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1B5D" w14:textId="3DBC17E3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  <w:r>
        <w:rPr>
          <w:noProof/>
          <w:sz w:val="28"/>
          <w:szCs w:val="28"/>
        </w:rPr>
        <w:drawing>
          <wp:inline distT="0" distB="0" distL="0" distR="0" wp14:anchorId="73ED3362" wp14:editId="6DD92139">
            <wp:extent cx="3754070" cy="7772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4438" cy="80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9DB56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35AD31D3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2179EFE7" w14:textId="704B61FE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2995C99E" w14:textId="42FE549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42CF9BE0" w14:textId="77777777" w:rsidR="00BA7D49" w:rsidRPr="00911452" w:rsidRDefault="00BA7D49" w:rsidP="00BA7D49">
      <w:pPr>
        <w:pStyle w:val="Header"/>
        <w:tabs>
          <w:tab w:val="clear" w:pos="4536"/>
          <w:tab w:val="center" w:pos="5529"/>
        </w:tabs>
        <w:ind w:left="709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96"/>
          <w:szCs w:val="96"/>
          <w:lang w:val="nl-NL"/>
        </w:rPr>
      </w:pPr>
      <w:r w:rsidRPr="00911452">
        <w:rPr>
          <w:rFonts w:ascii="Times New Roman" w:hAnsi="Times New Roman" w:cs="Times New Roman"/>
          <w:b/>
          <w:bCs/>
          <w:color w:val="17365D" w:themeColor="text2" w:themeShade="BF"/>
          <w:sz w:val="96"/>
          <w:szCs w:val="96"/>
          <w:lang w:val="nl-NL"/>
        </w:rPr>
        <w:t>Vigilance databases</w:t>
      </w:r>
    </w:p>
    <w:p w14:paraId="31FFF10F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20FAC2EF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2275CCA8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53A01D5A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5E347554" w14:textId="77777777" w:rsidR="00BA7D49" w:rsidRDefault="00BA7D49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7D2D0478" w14:textId="77777777" w:rsidR="003B1424" w:rsidRDefault="00FB7C96" w:rsidP="001A69CA">
      <w:pPr>
        <w:spacing w:after="0" w:line="240" w:lineRule="auto"/>
        <w:ind w:left="709"/>
        <w:rPr>
          <w:sz w:val="24"/>
          <w:szCs w:val="24"/>
          <w:lang w:val="nl-NL"/>
        </w:rPr>
      </w:pPr>
      <w:r w:rsidRPr="006749DB">
        <w:rPr>
          <w:sz w:val="24"/>
          <w:szCs w:val="24"/>
          <w:lang w:val="nl-NL"/>
        </w:rPr>
        <w:t>D</w:t>
      </w:r>
      <w:r w:rsidR="00A73093" w:rsidRPr="006749DB">
        <w:rPr>
          <w:sz w:val="24"/>
          <w:szCs w:val="24"/>
          <w:lang w:val="nl-NL"/>
        </w:rPr>
        <w:t xml:space="preserve">it overzicht bevat </w:t>
      </w:r>
      <w:r w:rsidR="001A4CBD">
        <w:rPr>
          <w:sz w:val="24"/>
          <w:szCs w:val="24"/>
          <w:lang w:val="nl-NL"/>
        </w:rPr>
        <w:t xml:space="preserve">rechtstreekse </w:t>
      </w:r>
      <w:r w:rsidR="00A73093" w:rsidRPr="006749DB">
        <w:rPr>
          <w:sz w:val="24"/>
          <w:szCs w:val="24"/>
          <w:lang w:val="nl-NL"/>
        </w:rPr>
        <w:t xml:space="preserve">verwijzingen </w:t>
      </w:r>
      <w:r w:rsidR="00FA163B" w:rsidRPr="006749DB">
        <w:rPr>
          <w:sz w:val="24"/>
          <w:szCs w:val="24"/>
          <w:lang w:val="nl-NL"/>
        </w:rPr>
        <w:t>naar</w:t>
      </w:r>
      <w:r w:rsidR="00A73093" w:rsidRPr="006749DB">
        <w:rPr>
          <w:sz w:val="24"/>
          <w:szCs w:val="24"/>
          <w:lang w:val="nl-NL"/>
        </w:rPr>
        <w:t xml:space="preserve"> de vigilantie databases van de </w:t>
      </w:r>
      <w:r w:rsidR="00BF1783">
        <w:rPr>
          <w:sz w:val="24"/>
          <w:szCs w:val="24"/>
          <w:lang w:val="nl-NL"/>
        </w:rPr>
        <w:t xml:space="preserve">genoemde </w:t>
      </w:r>
      <w:r w:rsidR="00FA163B" w:rsidRPr="006749DB">
        <w:rPr>
          <w:sz w:val="24"/>
          <w:szCs w:val="24"/>
          <w:lang w:val="nl-NL"/>
        </w:rPr>
        <w:t xml:space="preserve">bevoegde </w:t>
      </w:r>
      <w:r w:rsidR="00031413" w:rsidRPr="006749DB">
        <w:rPr>
          <w:sz w:val="24"/>
          <w:szCs w:val="24"/>
          <w:lang w:val="nl-NL"/>
        </w:rPr>
        <w:t>autoriteite</w:t>
      </w:r>
      <w:r w:rsidR="00136E66">
        <w:rPr>
          <w:sz w:val="24"/>
          <w:szCs w:val="24"/>
          <w:lang w:val="nl-NL"/>
        </w:rPr>
        <w:t>n. Het k</w:t>
      </w:r>
      <w:r w:rsidR="000C5B13">
        <w:rPr>
          <w:sz w:val="24"/>
          <w:szCs w:val="24"/>
          <w:lang w:val="nl-NL"/>
        </w:rPr>
        <w:t>an dienen als bron voor</w:t>
      </w:r>
      <w:r w:rsidR="003B1424">
        <w:rPr>
          <w:sz w:val="24"/>
          <w:szCs w:val="24"/>
          <w:lang w:val="nl-NL"/>
        </w:rPr>
        <w:t xml:space="preserve"> </w:t>
      </w:r>
      <w:r w:rsidR="000C5B13">
        <w:rPr>
          <w:sz w:val="24"/>
          <w:szCs w:val="24"/>
          <w:lang w:val="nl-NL"/>
        </w:rPr>
        <w:t>p</w:t>
      </w:r>
      <w:r w:rsidR="00AB1611">
        <w:rPr>
          <w:sz w:val="24"/>
          <w:szCs w:val="24"/>
          <w:lang w:val="nl-NL"/>
        </w:rPr>
        <w:t>ost</w:t>
      </w:r>
      <w:r w:rsidR="000C5B13">
        <w:rPr>
          <w:sz w:val="24"/>
          <w:szCs w:val="24"/>
          <w:lang w:val="nl-NL"/>
        </w:rPr>
        <w:t>-market surveillance</w:t>
      </w:r>
      <w:r w:rsidR="00AB1611">
        <w:rPr>
          <w:sz w:val="24"/>
          <w:szCs w:val="24"/>
          <w:lang w:val="nl-NL"/>
        </w:rPr>
        <w:t xml:space="preserve"> activiteiten. </w:t>
      </w:r>
    </w:p>
    <w:p w14:paraId="0E345FDC" w14:textId="77777777" w:rsidR="003B1424" w:rsidRDefault="003B1424" w:rsidP="001A69CA">
      <w:pPr>
        <w:spacing w:after="0" w:line="240" w:lineRule="auto"/>
        <w:ind w:left="709"/>
        <w:rPr>
          <w:sz w:val="24"/>
          <w:szCs w:val="24"/>
          <w:lang w:val="nl-NL"/>
        </w:rPr>
      </w:pPr>
    </w:p>
    <w:p w14:paraId="489E6CC4" w14:textId="43116AA0" w:rsidR="00BA7D49" w:rsidRDefault="001A69CA" w:rsidP="001A69CA">
      <w:pPr>
        <w:spacing w:after="0" w:line="240" w:lineRule="auto"/>
        <w:ind w:left="709"/>
        <w:rPr>
          <w:sz w:val="24"/>
          <w:szCs w:val="24"/>
          <w:lang w:val="nl-NL"/>
        </w:rPr>
      </w:pPr>
      <w:r w:rsidRPr="006749DB">
        <w:rPr>
          <w:sz w:val="24"/>
          <w:szCs w:val="24"/>
          <w:lang w:val="nl-NL"/>
        </w:rPr>
        <w:t xml:space="preserve">Het overzicht wordt voortdurend aangevuld en getoetst op juiste werking van de </w:t>
      </w:r>
      <w:r w:rsidR="00595823" w:rsidRPr="006749DB">
        <w:rPr>
          <w:sz w:val="24"/>
          <w:szCs w:val="24"/>
          <w:lang w:val="nl-NL"/>
        </w:rPr>
        <w:t>koppelingen</w:t>
      </w:r>
      <w:r w:rsidR="00062279" w:rsidRPr="006749DB">
        <w:rPr>
          <w:sz w:val="24"/>
          <w:szCs w:val="24"/>
          <w:lang w:val="nl-NL"/>
        </w:rPr>
        <w:t xml:space="preserve">. </w:t>
      </w:r>
      <w:r w:rsidR="00056E71" w:rsidRPr="006749DB">
        <w:rPr>
          <w:sz w:val="24"/>
          <w:szCs w:val="24"/>
          <w:lang w:val="nl-NL"/>
        </w:rPr>
        <w:t>Indien u wijzigingen of aanvullingen heeft, kunt u die aangeven bij</w:t>
      </w:r>
      <w:r w:rsidR="001C2407" w:rsidRPr="006749DB">
        <w:rPr>
          <w:sz w:val="24"/>
          <w:szCs w:val="24"/>
          <w:lang w:val="nl-NL"/>
        </w:rPr>
        <w:t xml:space="preserve"> Team FSCA via</w:t>
      </w:r>
      <w:r w:rsidR="00056E71" w:rsidRPr="006749DB">
        <w:rPr>
          <w:sz w:val="24"/>
          <w:szCs w:val="24"/>
          <w:lang w:val="nl-NL"/>
        </w:rPr>
        <w:t xml:space="preserve"> </w:t>
      </w:r>
      <w:hyperlink r:id="rId7" w:history="1">
        <w:r w:rsidR="00C61EB1" w:rsidRPr="006749DB">
          <w:rPr>
            <w:rStyle w:val="Hyperlink"/>
            <w:sz w:val="24"/>
            <w:szCs w:val="24"/>
            <w:lang w:val="nl-NL"/>
          </w:rPr>
          <w:t>info@fsca.com</w:t>
        </w:r>
      </w:hyperlink>
      <w:r w:rsidR="00C61EB1" w:rsidRPr="006749DB">
        <w:rPr>
          <w:sz w:val="24"/>
          <w:szCs w:val="24"/>
          <w:lang w:val="nl-NL"/>
        </w:rPr>
        <w:t xml:space="preserve">. </w:t>
      </w:r>
      <w:r w:rsidR="006749DB" w:rsidRPr="006749DB">
        <w:rPr>
          <w:sz w:val="24"/>
          <w:szCs w:val="24"/>
          <w:lang w:val="nl-NL"/>
        </w:rPr>
        <w:t>U ontvangt dan van ons de meest recente versie.</w:t>
      </w:r>
    </w:p>
    <w:p w14:paraId="6D228E40" w14:textId="77777777" w:rsidR="00911452" w:rsidRDefault="00911452">
      <w:pPr>
        <w:rPr>
          <w:sz w:val="24"/>
          <w:szCs w:val="24"/>
          <w:lang w:val="nl-NL"/>
        </w:rPr>
      </w:pPr>
    </w:p>
    <w:p w14:paraId="61B81699" w14:textId="77777777" w:rsidR="00911452" w:rsidRDefault="00911452" w:rsidP="00911452">
      <w:pPr>
        <w:ind w:left="851" w:hanging="142"/>
      </w:pPr>
      <w:r>
        <w:t>Versiebeheer</w:t>
      </w:r>
    </w:p>
    <w:tbl>
      <w:tblPr>
        <w:tblStyle w:val="TableGrid"/>
        <w:tblW w:w="13394" w:type="dxa"/>
        <w:tblInd w:w="704" w:type="dxa"/>
        <w:tblLook w:val="04A0" w:firstRow="1" w:lastRow="0" w:firstColumn="1" w:lastColumn="0" w:noHBand="0" w:noVBand="1"/>
      </w:tblPr>
      <w:tblGrid>
        <w:gridCol w:w="709"/>
        <w:gridCol w:w="2756"/>
        <w:gridCol w:w="2126"/>
        <w:gridCol w:w="7803"/>
      </w:tblGrid>
      <w:tr w:rsidR="00911452" w14:paraId="1710059A" w14:textId="77777777" w:rsidTr="00F74A1A">
        <w:tc>
          <w:tcPr>
            <w:tcW w:w="709" w:type="dxa"/>
          </w:tcPr>
          <w:p w14:paraId="6E47D467" w14:textId="77777777" w:rsidR="00911452" w:rsidRDefault="00911452" w:rsidP="00911452">
            <w:r>
              <w:t>Nr.</w:t>
            </w:r>
          </w:p>
        </w:tc>
        <w:tc>
          <w:tcPr>
            <w:tcW w:w="2756" w:type="dxa"/>
          </w:tcPr>
          <w:p w14:paraId="54AC780A" w14:textId="77777777" w:rsidR="00911452" w:rsidRDefault="00911452" w:rsidP="00911452">
            <w:r>
              <w:t>Auteur</w:t>
            </w:r>
          </w:p>
        </w:tc>
        <w:tc>
          <w:tcPr>
            <w:tcW w:w="2126" w:type="dxa"/>
          </w:tcPr>
          <w:p w14:paraId="778604F3" w14:textId="77777777" w:rsidR="00911452" w:rsidRDefault="00911452" w:rsidP="00911452">
            <w:r>
              <w:t>Datum</w:t>
            </w:r>
          </w:p>
        </w:tc>
        <w:tc>
          <w:tcPr>
            <w:tcW w:w="7803" w:type="dxa"/>
          </w:tcPr>
          <w:p w14:paraId="6B78DF00" w14:textId="77777777" w:rsidR="00911452" w:rsidRDefault="00911452" w:rsidP="00911452">
            <w:r>
              <w:t>Opmerkingen</w:t>
            </w:r>
          </w:p>
        </w:tc>
      </w:tr>
      <w:tr w:rsidR="00911452" w:rsidRPr="00911452" w14:paraId="6E4D3063" w14:textId="77777777" w:rsidTr="00F74A1A">
        <w:tc>
          <w:tcPr>
            <w:tcW w:w="709" w:type="dxa"/>
          </w:tcPr>
          <w:p w14:paraId="5CB3AF7F" w14:textId="7F74CE82" w:rsidR="00911452" w:rsidRDefault="00911452" w:rsidP="00911452">
            <w:r>
              <w:t>3</w:t>
            </w:r>
          </w:p>
        </w:tc>
        <w:tc>
          <w:tcPr>
            <w:tcW w:w="2756" w:type="dxa"/>
          </w:tcPr>
          <w:p w14:paraId="74609112" w14:textId="77777777" w:rsidR="00911452" w:rsidRDefault="00911452" w:rsidP="00911452">
            <w:r>
              <w:t>R. Drost</w:t>
            </w:r>
          </w:p>
        </w:tc>
        <w:tc>
          <w:tcPr>
            <w:tcW w:w="2126" w:type="dxa"/>
          </w:tcPr>
          <w:p w14:paraId="37AA5BFF" w14:textId="2A81AE95" w:rsidR="00911452" w:rsidRDefault="00911452" w:rsidP="00911452">
            <w:r>
              <w:t>25-3-2021</w:t>
            </w:r>
          </w:p>
        </w:tc>
        <w:tc>
          <w:tcPr>
            <w:tcW w:w="7803" w:type="dxa"/>
          </w:tcPr>
          <w:p w14:paraId="1D98143D" w14:textId="6C55B50C" w:rsidR="00911452" w:rsidRDefault="00F74A1A" w:rsidP="00911452">
            <w:r>
              <w:t xml:space="preserve">Verspreid na IGJ </w:t>
            </w:r>
            <w:proofErr w:type="spellStart"/>
            <w:r>
              <w:t>webinar</w:t>
            </w:r>
            <w:proofErr w:type="spellEnd"/>
            <w:r>
              <w:t xml:space="preserve"> d.d. 11 maart 2021</w:t>
            </w:r>
          </w:p>
        </w:tc>
      </w:tr>
    </w:tbl>
    <w:p w14:paraId="68B826CD" w14:textId="4E92B47A" w:rsidR="00BA7D49" w:rsidRDefault="00BA7D49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14:paraId="08E0363A" w14:textId="1C8D0924" w:rsidR="00EE5213" w:rsidRPr="00FB7C96" w:rsidRDefault="00EE5213" w:rsidP="001B2DDC">
      <w:pPr>
        <w:spacing w:after="0" w:line="200" w:lineRule="exact"/>
        <w:rPr>
          <w:sz w:val="20"/>
          <w:szCs w:val="20"/>
          <w:lang w:val="nl-NL"/>
        </w:rPr>
      </w:pPr>
    </w:p>
    <w:tbl>
      <w:tblPr>
        <w:tblW w:w="15010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260"/>
        <w:gridCol w:w="9765"/>
      </w:tblGrid>
      <w:tr w:rsidR="00EE5213" w:rsidRPr="00BD2803" w14:paraId="04152063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4F2C" w14:textId="77777777" w:rsidR="00EE5213" w:rsidRPr="00BD2803" w:rsidRDefault="00EE5213" w:rsidP="001B4E5D">
            <w:pPr>
              <w:spacing w:after="0" w:line="240" w:lineRule="auto"/>
              <w:ind w:right="-20"/>
              <w:rPr>
                <w:rFonts w:ascii="Verdana" w:eastAsia="Arial" w:hAnsi="Verdana" w:cs="Arial"/>
                <w:sz w:val="24"/>
                <w:szCs w:val="24"/>
              </w:rPr>
            </w:pPr>
            <w:r w:rsidRPr="00BD2803">
              <w:rPr>
                <w:rFonts w:ascii="Verdana" w:eastAsia="Arial" w:hAnsi="Verdana" w:cs="Arial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3A2D" w14:textId="77777777" w:rsidR="00EE5213" w:rsidRPr="00BD2803" w:rsidRDefault="00EE5213" w:rsidP="001B4E5D">
            <w:pPr>
              <w:spacing w:after="0" w:line="240" w:lineRule="auto"/>
              <w:ind w:right="-20"/>
              <w:rPr>
                <w:rFonts w:ascii="Verdana" w:eastAsia="Arial" w:hAnsi="Verdana" w:cs="Arial"/>
                <w:sz w:val="24"/>
                <w:szCs w:val="24"/>
              </w:rPr>
            </w:pPr>
            <w:r w:rsidRPr="00BD2803">
              <w:rPr>
                <w:rFonts w:ascii="Verdana" w:eastAsia="Arial" w:hAnsi="Verdana" w:cs="Arial"/>
                <w:b/>
                <w:bCs/>
                <w:spacing w:val="-1"/>
                <w:sz w:val="24"/>
                <w:szCs w:val="24"/>
              </w:rPr>
              <w:t xml:space="preserve"> D</w:t>
            </w:r>
            <w:r w:rsidRPr="00BD2803">
              <w:rPr>
                <w:rFonts w:ascii="Verdana" w:eastAsia="Arial" w:hAnsi="Verdana" w:cs="Arial"/>
                <w:b/>
                <w:bCs/>
                <w:sz w:val="24"/>
                <w:szCs w:val="24"/>
              </w:rPr>
              <w:t>a</w:t>
            </w:r>
            <w:r w:rsidRPr="00BD2803">
              <w:rPr>
                <w:rFonts w:ascii="Verdana" w:eastAsia="Arial" w:hAnsi="Verdana" w:cs="Arial"/>
                <w:b/>
                <w:bCs/>
                <w:spacing w:val="-2"/>
                <w:sz w:val="24"/>
                <w:szCs w:val="24"/>
              </w:rPr>
              <w:t>t</w:t>
            </w:r>
            <w:r w:rsidRPr="00BD2803">
              <w:rPr>
                <w:rFonts w:ascii="Verdana" w:eastAsia="Arial" w:hAnsi="Verdana" w:cs="Arial"/>
                <w:b/>
                <w:bCs/>
                <w:sz w:val="24"/>
                <w:szCs w:val="24"/>
              </w:rPr>
              <w:t>a</w:t>
            </w:r>
            <w:r w:rsidRPr="00BD2803">
              <w:rPr>
                <w:rFonts w:ascii="Verdana" w:eastAsia="Arial" w:hAnsi="Verdana" w:cs="Arial"/>
                <w:b/>
                <w:bCs/>
                <w:spacing w:val="-1"/>
                <w:sz w:val="24"/>
                <w:szCs w:val="24"/>
              </w:rPr>
              <w:t>b</w:t>
            </w:r>
            <w:r w:rsidRPr="00BD2803">
              <w:rPr>
                <w:rFonts w:ascii="Verdana" w:eastAsia="Arial" w:hAnsi="Verdana" w:cs="Arial"/>
                <w:b/>
                <w:bCs/>
                <w:sz w:val="24"/>
                <w:szCs w:val="24"/>
              </w:rPr>
              <w:t>ase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BF78" w14:textId="77777777" w:rsidR="00EE5213" w:rsidRPr="00BD2803" w:rsidRDefault="00EE5213" w:rsidP="001B4E5D">
            <w:pPr>
              <w:spacing w:after="0" w:line="240" w:lineRule="auto"/>
              <w:ind w:right="-20"/>
              <w:rPr>
                <w:rFonts w:ascii="Verdana" w:eastAsia="Arial" w:hAnsi="Verdana" w:cs="Arial"/>
                <w:sz w:val="24"/>
                <w:szCs w:val="24"/>
              </w:rPr>
            </w:pPr>
            <w:r w:rsidRPr="00BD2803">
              <w:rPr>
                <w:rFonts w:ascii="Verdana" w:eastAsia="Arial" w:hAnsi="Verdana" w:cs="Arial"/>
                <w:b/>
                <w:bCs/>
                <w:spacing w:val="-1"/>
                <w:sz w:val="24"/>
                <w:szCs w:val="24"/>
              </w:rPr>
              <w:t xml:space="preserve"> Website</w:t>
            </w:r>
          </w:p>
        </w:tc>
      </w:tr>
      <w:tr w:rsidR="00EE5213" w:rsidRPr="00BD2803" w14:paraId="5D0DFCDF" w14:textId="77777777" w:rsidTr="001B4E5D">
        <w:trPr>
          <w:trHeight w:val="85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881583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Australia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0820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Database of Adverse Event Notifications - medical devices: TGA DAEN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A7CAF" w14:textId="77777777" w:rsidR="00EE5213" w:rsidRPr="00BA7D49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8" w:history="1">
              <w:r w:rsidR="00EE5213" w:rsidRPr="00BA7D49">
                <w:rPr>
                  <w:rFonts w:ascii="Verdana" w:hAnsi="Verdana"/>
                  <w:sz w:val="24"/>
                  <w:szCs w:val="24"/>
                </w:rPr>
                <w:t>https://apps.tga.gov.au/prod/DEVICES/daen-entry.aspx</w:t>
              </w:r>
            </w:hyperlink>
            <w:r w:rsidR="00EE5213"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 </w:t>
            </w:r>
          </w:p>
        </w:tc>
      </w:tr>
      <w:tr w:rsidR="00EE5213" w:rsidRPr="00BD2803" w14:paraId="6A1BC521" w14:textId="77777777" w:rsidTr="001B4E5D">
        <w:trPr>
          <w:trHeight w:val="85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D2CC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C981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System for Australian Recall Actions: TGA SARA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03B33" w14:textId="77777777" w:rsidR="00EE5213" w:rsidRPr="00BA7D49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9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https://apps.tga.gov.au/PROD/SARA/arn</w:t>
              </w:r>
            </w:hyperlink>
            <w:hyperlink r:id="rId10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-entry.aspx</w:t>
              </w:r>
            </w:hyperlink>
            <w:r w:rsidR="00EE5213"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022B206F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66645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Belgium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3264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Famhp database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118D" w14:textId="77777777" w:rsidR="00EE5213" w:rsidRPr="00BA7D49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French version: </w:t>
            </w:r>
          </w:p>
          <w:p w14:paraId="40FE254A" w14:textId="77777777" w:rsidR="00EE5213" w:rsidRPr="00BA7D49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11" w:history="1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https://www.afmps.be/fr/humain/produits_de_sante/dispositifs_medicaux/materiovigilance/fsn</w:t>
              </w:r>
            </w:hyperlink>
            <w:r w:rsidR="00EE5213"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  <w:p w14:paraId="70E96444" w14:textId="77777777" w:rsidR="00EE5213" w:rsidRPr="00BA7D49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  <w:p w14:paraId="44B8837B" w14:textId="77777777" w:rsidR="00EE5213" w:rsidRPr="00BA7D49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Dutch version: </w:t>
            </w:r>
          </w:p>
          <w:p w14:paraId="7598EC68" w14:textId="77777777" w:rsidR="00EE5213" w:rsidRPr="00BA7D49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12" w:history="1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https://www.fagg.be/nl/MENSELIJK_gebruik/gezondheidsproducten/medische_hulpmiddelen_hulpstukken/materiovigilantie/fsn</w:t>
              </w:r>
            </w:hyperlink>
            <w:r w:rsidR="00EE5213"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  <w:p w14:paraId="06B2531C" w14:textId="77777777" w:rsidR="00EE5213" w:rsidRPr="00BA7D49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</w:tr>
      <w:tr w:rsidR="00EE5213" w:rsidRPr="00BD2803" w14:paraId="08A0FDF0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EBD6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Brazil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3C59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ANVISA (Alertas)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AF761" w14:textId="77777777" w:rsidR="00EE5213" w:rsidRPr="00BA7D49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13" w:history="1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https://www.gov.br/anvisa/pt-br</w:t>
              </w:r>
            </w:hyperlink>
            <w:r w:rsidR="00EE5213"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0FEEFFBB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8E6C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Canada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7B7C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Health Canada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0B02" w14:textId="77777777" w:rsidR="00EE5213" w:rsidRPr="00BA7D49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A7D49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h</w:t>
            </w:r>
            <w:hyperlink r:id="rId14">
              <w:r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ttp://www.healthycanadians.gc.ca/recall-</w:t>
              </w:r>
            </w:hyperlink>
            <w:hyperlink r:id="rId15">
              <w:r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alert-rappel-avis/index-eng.php?cat=3</w:t>
              </w:r>
            </w:hyperlink>
          </w:p>
        </w:tc>
      </w:tr>
      <w:tr w:rsidR="00EE5213" w:rsidRPr="001D7AD4" w14:paraId="5A0677BC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5EA8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France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35F0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ANSM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0909" w14:textId="5D3E3A60" w:rsidR="00EE5213" w:rsidRPr="00BA7D49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16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https://ansm.sante.fr/S-</w:t>
              </w:r>
            </w:hyperlink>
            <w:hyperlink r:id="rId17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informer/Informations-de-securite-Retraits-</w:t>
              </w:r>
            </w:hyperlink>
            <w:hyperlink r:id="rId18">
              <w:r w:rsidR="00EE5213" w:rsidRPr="00BA7D49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de-lots-et-de-produits</w:t>
              </w:r>
            </w:hyperlink>
          </w:p>
        </w:tc>
      </w:tr>
      <w:tr w:rsidR="00EE5213" w:rsidRPr="00BD2803" w14:paraId="4A4B6CB6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3C7E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lastRenderedPageBreak/>
              <w:t>Germany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7568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proofErr w:type="spellStart"/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BfArM</w:t>
            </w:r>
            <w:proofErr w:type="spellEnd"/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9E322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19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https://www.bfarm.de/SiteGlobals/Forms</w:t>
              </w:r>
            </w:hyperlink>
            <w:hyperlink r:id="rId20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 xml:space="preserve">/Suche/EN/kundeninfo_Filtersuche_Formu </w:t>
              </w:r>
            </w:hyperlink>
            <w:hyperlink r:id="rId2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lar_en.html</w:t>
              </w:r>
            </w:hyperlink>
          </w:p>
        </w:tc>
      </w:tr>
      <w:tr w:rsidR="00EE5213" w:rsidRPr="00BD2803" w14:paraId="2D5F710C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6865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Hong Kong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C236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Hong Kong Department of Health 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4B16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22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 xml:space="preserve">https://www.mdd.gov.hk/english/safety/s </w:t>
              </w:r>
            </w:hyperlink>
            <w:hyperlink r:id="rId23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afety.html</w:t>
              </w:r>
            </w:hyperlink>
          </w:p>
        </w:tc>
      </w:tr>
      <w:tr w:rsidR="00EE5213" w:rsidRPr="00BD2803" w14:paraId="425074D0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9BF9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Ireland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6549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HPRA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ACCF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24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http://www.hpra.ie/homepage/medical-</w:t>
              </w:r>
            </w:hyperlink>
            <w:hyperlink r:id="rId25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devices/safety-information/safety-notices</w:t>
              </w:r>
            </w:hyperlink>
          </w:p>
        </w:tc>
      </w:tr>
      <w:tr w:rsidR="00EE5213" w:rsidRPr="00BD2803" w14:paraId="5A3D5EFF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33E5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Italy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93FD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Salute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0270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26" w:history="1">
              <w:r w:rsidR="00EE5213" w:rsidRPr="00BD2803">
                <w:rPr>
                  <w:rFonts w:ascii="Verdana" w:hAnsi="Verdana"/>
                  <w:sz w:val="24"/>
                  <w:szCs w:val="24"/>
                </w:rPr>
                <w:t>www.salute.gov.it/portale/news/p3_2_1.jsp?lingua=italiano&amp;menu=notizie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53C8ACD4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25472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Japan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8443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PMDA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4D915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27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https://www.pmda.go.jp/english/safety/i</w:t>
              </w:r>
            </w:hyperlink>
            <w:hyperlink r:id="rId28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nfo-services/devices/0001.html</w:t>
              </w:r>
            </w:hyperlink>
          </w:p>
        </w:tc>
      </w:tr>
      <w:tr w:rsidR="00EE5213" w:rsidRPr="00BD2803" w14:paraId="2D690278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35AE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Netherlands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726EE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IGJ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66AE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29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https://www.igj.nl/onderwerpen/waarschuwingen-medische-hulpmiddelen/documenten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205EC8D8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8698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Portugal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3642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SNS-INFARMED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4EEE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0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https://www.infarmed.pt/web/infarmed/</w:t>
              </w:r>
            </w:hyperlink>
            <w:hyperlink r:id="rId3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alertas/dispositivos-medicos</w:t>
              </w:r>
            </w:hyperlink>
          </w:p>
        </w:tc>
      </w:tr>
      <w:tr w:rsidR="00EE5213" w:rsidRPr="00BD2803" w14:paraId="57557D96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CBC6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Saudi Arabia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6BCE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SFDA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A7DD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2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https://old.sfda.gov.sa/en/medicaldevices/eservices/Pages/default.aspx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6B0E89A6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518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Singapore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05C7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HSA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75A3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3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https://www.hsa.gov.sg/announcements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  <w:p w14:paraId="5D1ADFF4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</w:tr>
      <w:tr w:rsidR="00EE5213" w:rsidRPr="00BD2803" w14:paraId="62D153A3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A8BB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lastRenderedPageBreak/>
              <w:t xml:space="preserve">Spain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D87D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AEMPS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02FD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4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https://sinaem4.aemps.es/alertas/alertasPublicadas.do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21DB6B13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891B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Sweden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9213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Lakemedelsverket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9E65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5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https://www.lakemedelsverket.se/sv/nyheter?c=239&amp;c=77&amp;p=2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7E124248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E55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Switzerland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67931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Swiss Medic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1F72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6" w:anchor="/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https://fsca.swissmedic.ch/mep/#/</w:t>
              </w:r>
            </w:hyperlink>
          </w:p>
          <w:p w14:paraId="51B73FAA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</w:tr>
      <w:tr w:rsidR="00EE5213" w:rsidRPr="00BD2803" w14:paraId="3F5A81F4" w14:textId="77777777" w:rsidTr="001B4E5D">
        <w:trPr>
          <w:trHeight w:val="8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C915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United Kingdom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E719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MHRA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173F6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7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https://www.gov.uk/drug-device-alerts</w:t>
              </w:r>
            </w:hyperlink>
          </w:p>
        </w:tc>
      </w:tr>
      <w:tr w:rsidR="00EE5213" w:rsidRPr="00BD2803" w14:paraId="6686BB6A" w14:textId="77777777" w:rsidTr="001B4E5D">
        <w:trPr>
          <w:trHeight w:val="85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84276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>United States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7406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Overview of databases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C4C5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8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https://www.fda.gov/medical-devices/device-advice-comprehensive-regulatory-assistance/medical-device-databases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</w:t>
            </w:r>
          </w:p>
        </w:tc>
      </w:tr>
      <w:tr w:rsidR="00EE5213" w:rsidRPr="00BD2803" w14:paraId="314F0DDA" w14:textId="77777777" w:rsidTr="001B4E5D">
        <w:trPr>
          <w:trHeight w:val="85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D0C977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DD304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MAUDE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512CD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r:id="rId39"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https://www.accessdata.fda.gov/scripts/cdrh/cfdocs/cfmaude/search.cfm</w:t>
              </w:r>
            </w:hyperlink>
            <w:r w:rsidR="00EE5213"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 </w:t>
            </w:r>
          </w:p>
        </w:tc>
      </w:tr>
      <w:tr w:rsidR="00EE5213" w:rsidRPr="00BD2803" w14:paraId="15AB85A1" w14:textId="77777777" w:rsidTr="001B4E5D">
        <w:trPr>
          <w:trHeight w:val="85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333B2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2CB" w14:textId="77777777" w:rsidR="00EE5213" w:rsidRPr="00BD2803" w:rsidRDefault="00EE5213" w:rsidP="001B4E5D">
            <w:pPr>
              <w:spacing w:after="0" w:line="240" w:lineRule="auto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r w:rsidRPr="00BD2803"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  <w:t xml:space="preserve"> Medical Device Recalls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D208" w14:textId="77777777" w:rsidR="00EE5213" w:rsidRPr="00BD2803" w:rsidRDefault="00B82105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  <w:hyperlink w:history="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https://</w:t>
              </w:r>
            </w:hyperlink>
            <w:hyperlink r:id="rId40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www.accessdata.fda.gov/scripts/c</w:t>
              </w:r>
            </w:hyperlink>
            <w:hyperlink r:id="rId41">
              <w:r w:rsidR="00EE5213" w:rsidRPr="00BD2803">
                <w:rPr>
                  <w:rFonts w:ascii="Verdana" w:hAnsi="Verdana" w:cs="Arial"/>
                  <w:spacing w:val="-1"/>
                  <w:w w:val="95"/>
                  <w:sz w:val="24"/>
                  <w:szCs w:val="24"/>
                </w:rPr>
                <w:t>drh/cfdocs/cfres/res.cfm</w:t>
              </w:r>
            </w:hyperlink>
          </w:p>
          <w:p w14:paraId="690C3DCB" w14:textId="77777777" w:rsidR="00EE5213" w:rsidRPr="00BD2803" w:rsidRDefault="00EE5213" w:rsidP="001B4E5D">
            <w:pPr>
              <w:spacing w:after="0" w:line="240" w:lineRule="auto"/>
              <w:ind w:left="81" w:right="61"/>
              <w:rPr>
                <w:rFonts w:ascii="Verdana" w:hAnsi="Verdana" w:cs="Arial"/>
                <w:spacing w:val="-1"/>
                <w:w w:val="95"/>
                <w:sz w:val="24"/>
                <w:szCs w:val="24"/>
              </w:rPr>
            </w:pPr>
          </w:p>
        </w:tc>
      </w:tr>
    </w:tbl>
    <w:p w14:paraId="69A47B26" w14:textId="77777777" w:rsidR="00EE5213" w:rsidRDefault="00EE5213" w:rsidP="001B2DDC">
      <w:pPr>
        <w:spacing w:after="0" w:line="200" w:lineRule="exact"/>
        <w:rPr>
          <w:sz w:val="20"/>
          <w:szCs w:val="20"/>
        </w:rPr>
      </w:pPr>
    </w:p>
    <w:sectPr w:rsidR="00EE5213" w:rsidSect="001B2DDC">
      <w:headerReference w:type="default" r:id="rId42"/>
      <w:footerReference w:type="default" r:id="rId43"/>
      <w:pgSz w:w="16860" w:h="11900" w:orient="landscape"/>
      <w:pgMar w:top="1678" w:right="1582" w:bottom="1678" w:left="27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C979F" w14:textId="77777777" w:rsidR="0076774A" w:rsidRDefault="0076774A" w:rsidP="00B9680C">
      <w:pPr>
        <w:spacing w:after="0" w:line="240" w:lineRule="auto"/>
      </w:pPr>
      <w:r>
        <w:separator/>
      </w:r>
    </w:p>
  </w:endnote>
  <w:endnote w:type="continuationSeparator" w:id="0">
    <w:p w14:paraId="004B45D0" w14:textId="77777777" w:rsidR="0076774A" w:rsidRDefault="0076774A" w:rsidP="00B9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516615"/>
      <w:docPartObj>
        <w:docPartGallery w:val="Page Numbers (Bottom of Page)"/>
        <w:docPartUnique/>
      </w:docPartObj>
    </w:sdtPr>
    <w:sdtEndPr/>
    <w:sdtContent>
      <w:p w14:paraId="115816C8" w14:textId="63336179" w:rsidR="0076774A" w:rsidRDefault="007677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7A8FBBA1" w14:textId="0FBCAE7F" w:rsidR="0076774A" w:rsidRDefault="00DC22F6">
    <w:pPr>
      <w:pStyle w:val="Footer"/>
    </w:pPr>
    <w:r>
      <w:t xml:space="preserve">               </w:t>
    </w:r>
    <w:r w:rsidR="002A0CBA">
      <w:t xml:space="preserve">Versie </w:t>
    </w:r>
    <w:r w:rsidR="00A918FA">
      <w:t>3</w:t>
    </w:r>
    <w:r>
      <w:t xml:space="preserve">, </w:t>
    </w:r>
    <w:r w:rsidR="004C4B77">
      <w:t>25</w:t>
    </w:r>
    <w:r w:rsidR="00A339A8">
      <w:t xml:space="preserve"> maart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3CF20" w14:textId="77777777" w:rsidR="0076774A" w:rsidRDefault="0076774A" w:rsidP="00B9680C">
      <w:pPr>
        <w:spacing w:after="0" w:line="240" w:lineRule="auto"/>
      </w:pPr>
      <w:r>
        <w:separator/>
      </w:r>
    </w:p>
  </w:footnote>
  <w:footnote w:type="continuationSeparator" w:id="0">
    <w:p w14:paraId="04078531" w14:textId="77777777" w:rsidR="0076774A" w:rsidRDefault="0076774A" w:rsidP="00B9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C33A4" w14:textId="17210DB6" w:rsidR="0076774A" w:rsidRPr="00DD0CCA" w:rsidRDefault="00DD0CCA" w:rsidP="00DD0CCA">
    <w:pPr>
      <w:pStyle w:val="Header"/>
      <w:tabs>
        <w:tab w:val="clear" w:pos="4536"/>
        <w:tab w:val="center" w:pos="5529"/>
      </w:tabs>
      <w:ind w:left="709"/>
      <w:rPr>
        <w:rFonts w:ascii="Times New Roman" w:hAnsi="Times New Roman" w:cs="Times New Roman"/>
        <w:b/>
        <w:bCs/>
        <w:color w:val="17365D" w:themeColor="text2" w:themeShade="BF"/>
        <w:sz w:val="48"/>
        <w:szCs w:val="48"/>
      </w:rPr>
    </w:pPr>
    <w:r>
      <w:rPr>
        <w:sz w:val="28"/>
        <w:szCs w:val="28"/>
      </w:rPr>
      <w:tab/>
      <w:t xml:space="preserve">    </w:t>
    </w:r>
    <w:r>
      <w:rPr>
        <w:sz w:val="28"/>
        <w:szCs w:val="28"/>
      </w:rPr>
      <w:tab/>
    </w:r>
  </w:p>
  <w:p w14:paraId="694A46FA" w14:textId="0CC4EA9B" w:rsidR="0076774A" w:rsidRPr="0068701B" w:rsidRDefault="0076774A" w:rsidP="00B46D80">
    <w:pPr>
      <w:pStyle w:val="Header"/>
      <w:ind w:left="709"/>
      <w:rPr>
        <w:sz w:val="28"/>
        <w:szCs w:val="28"/>
      </w:rPr>
    </w:pPr>
    <w:r w:rsidRPr="0068701B">
      <w:rPr>
        <w:sz w:val="28"/>
        <w:szCs w:val="28"/>
      </w:rPr>
      <w:tab/>
    </w:r>
    <w:r w:rsidRPr="0068701B"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3E"/>
    <w:rsid w:val="0002169D"/>
    <w:rsid w:val="00031413"/>
    <w:rsid w:val="0005262C"/>
    <w:rsid w:val="00056E71"/>
    <w:rsid w:val="00062279"/>
    <w:rsid w:val="000C5B13"/>
    <w:rsid w:val="001262AD"/>
    <w:rsid w:val="00136E66"/>
    <w:rsid w:val="0015767D"/>
    <w:rsid w:val="00162280"/>
    <w:rsid w:val="00170545"/>
    <w:rsid w:val="001A23CA"/>
    <w:rsid w:val="001A4CBD"/>
    <w:rsid w:val="001A69CA"/>
    <w:rsid w:val="001B2DDC"/>
    <w:rsid w:val="001B767E"/>
    <w:rsid w:val="001C2407"/>
    <w:rsid w:val="001D7AD4"/>
    <w:rsid w:val="001F6DC3"/>
    <w:rsid w:val="00203BB1"/>
    <w:rsid w:val="00216011"/>
    <w:rsid w:val="00217148"/>
    <w:rsid w:val="002259E3"/>
    <w:rsid w:val="002539C4"/>
    <w:rsid w:val="002636DC"/>
    <w:rsid w:val="002A0CBA"/>
    <w:rsid w:val="002C672A"/>
    <w:rsid w:val="002E620A"/>
    <w:rsid w:val="003A5B46"/>
    <w:rsid w:val="003B1424"/>
    <w:rsid w:val="003E249D"/>
    <w:rsid w:val="0042509F"/>
    <w:rsid w:val="004C4B77"/>
    <w:rsid w:val="004E3321"/>
    <w:rsid w:val="004E4F5D"/>
    <w:rsid w:val="005550FA"/>
    <w:rsid w:val="005563EA"/>
    <w:rsid w:val="0056425B"/>
    <w:rsid w:val="0058137E"/>
    <w:rsid w:val="00595823"/>
    <w:rsid w:val="005D0FD9"/>
    <w:rsid w:val="005E0CF9"/>
    <w:rsid w:val="00603FD4"/>
    <w:rsid w:val="006615BC"/>
    <w:rsid w:val="006749DB"/>
    <w:rsid w:val="0068701B"/>
    <w:rsid w:val="006941D5"/>
    <w:rsid w:val="006B1B32"/>
    <w:rsid w:val="006D18F8"/>
    <w:rsid w:val="0074486B"/>
    <w:rsid w:val="00766EF4"/>
    <w:rsid w:val="0076774A"/>
    <w:rsid w:val="00776867"/>
    <w:rsid w:val="007A0F34"/>
    <w:rsid w:val="007D4875"/>
    <w:rsid w:val="007E15F7"/>
    <w:rsid w:val="007E6A01"/>
    <w:rsid w:val="008E7B28"/>
    <w:rsid w:val="008F1F1C"/>
    <w:rsid w:val="00911452"/>
    <w:rsid w:val="00953810"/>
    <w:rsid w:val="00971D98"/>
    <w:rsid w:val="00995BDD"/>
    <w:rsid w:val="00A13BA4"/>
    <w:rsid w:val="00A339A8"/>
    <w:rsid w:val="00A73093"/>
    <w:rsid w:val="00A918FA"/>
    <w:rsid w:val="00A93BF9"/>
    <w:rsid w:val="00AB1611"/>
    <w:rsid w:val="00AE47D0"/>
    <w:rsid w:val="00AE5D4A"/>
    <w:rsid w:val="00AF5B3E"/>
    <w:rsid w:val="00B028DE"/>
    <w:rsid w:val="00B23A7E"/>
    <w:rsid w:val="00B34F39"/>
    <w:rsid w:val="00B46D80"/>
    <w:rsid w:val="00B82105"/>
    <w:rsid w:val="00B9680C"/>
    <w:rsid w:val="00BA7D49"/>
    <w:rsid w:val="00BC60CC"/>
    <w:rsid w:val="00BD2803"/>
    <w:rsid w:val="00BE5194"/>
    <w:rsid w:val="00BF1783"/>
    <w:rsid w:val="00BF379F"/>
    <w:rsid w:val="00C122E4"/>
    <w:rsid w:val="00C275AD"/>
    <w:rsid w:val="00C55A6D"/>
    <w:rsid w:val="00C61EB1"/>
    <w:rsid w:val="00CF2BA4"/>
    <w:rsid w:val="00CF359C"/>
    <w:rsid w:val="00D1107C"/>
    <w:rsid w:val="00D164B9"/>
    <w:rsid w:val="00D3781A"/>
    <w:rsid w:val="00D845DA"/>
    <w:rsid w:val="00DB160A"/>
    <w:rsid w:val="00DC22F6"/>
    <w:rsid w:val="00DD0CCA"/>
    <w:rsid w:val="00E532C4"/>
    <w:rsid w:val="00EE5213"/>
    <w:rsid w:val="00F059D4"/>
    <w:rsid w:val="00F74A1A"/>
    <w:rsid w:val="00FA163B"/>
    <w:rsid w:val="00FB7C96"/>
    <w:rsid w:val="00FD6844"/>
    <w:rsid w:val="00FE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E6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80C"/>
  </w:style>
  <w:style w:type="paragraph" w:styleId="Footer">
    <w:name w:val="footer"/>
    <w:basedOn w:val="Normal"/>
    <w:link w:val="FooterChar"/>
    <w:uiPriority w:val="99"/>
    <w:unhideWhenUsed/>
    <w:rsid w:val="00B9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80C"/>
  </w:style>
  <w:style w:type="character" w:styleId="Hyperlink">
    <w:name w:val="Hyperlink"/>
    <w:basedOn w:val="DefaultParagraphFont"/>
    <w:uiPriority w:val="99"/>
    <w:unhideWhenUsed/>
    <w:rsid w:val="005563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3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0F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11452"/>
    <w:pPr>
      <w:widowControl/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br/anvisa/pt-br" TargetMode="External"/><Relationship Id="rId18" Type="http://schemas.openxmlformats.org/officeDocument/2006/relationships/hyperlink" Target="https://ansm.sante.fr/S-informer/Informations-de-securite-Retraits-de-lots-et-de-produits" TargetMode="External"/><Relationship Id="rId26" Type="http://schemas.openxmlformats.org/officeDocument/2006/relationships/hyperlink" Target="http://www.salute.gov.it/portale/news/p3_2_1.jsp?lingua=italiano&amp;menu=notizie" TargetMode="External"/><Relationship Id="rId39" Type="http://schemas.openxmlformats.org/officeDocument/2006/relationships/hyperlink" Target="https://www.accessdata.fda.gov/scripts/cdrh/cfdocs/cfmaude/search.cfm" TargetMode="External"/><Relationship Id="rId21" Type="http://schemas.openxmlformats.org/officeDocument/2006/relationships/hyperlink" Target="https://www.bfarm.de/SiteGlobals/Forms/Suche/EN/kundeninfo_Filtersuche_Formular_en.html" TargetMode="External"/><Relationship Id="rId34" Type="http://schemas.openxmlformats.org/officeDocument/2006/relationships/hyperlink" Target="https://sinaem4.aemps.es/alertas/alertasPublicadas.do" TargetMode="External"/><Relationship Id="rId42" Type="http://schemas.openxmlformats.org/officeDocument/2006/relationships/header" Target="header1.xml"/><Relationship Id="rId7" Type="http://schemas.openxmlformats.org/officeDocument/2006/relationships/hyperlink" Target="mailto:info@fsca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nsm.sante.fr/S-informer/Informations-de-securite-Retraits-de-lots-et-de-produits" TargetMode="External"/><Relationship Id="rId29" Type="http://schemas.openxmlformats.org/officeDocument/2006/relationships/hyperlink" Target="https://www.igj.nl/onderwerpen/waarschuwingen-medische-hulpmiddelen/document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afmps.be/fr/humain/produits_de_sante/dispositifs_medicaux/materiovigilance/fsn" TargetMode="External"/><Relationship Id="rId24" Type="http://schemas.openxmlformats.org/officeDocument/2006/relationships/hyperlink" Target="http://www.hpra.ie/homepage/medical-devices/safety-information/safety-notices" TargetMode="External"/><Relationship Id="rId32" Type="http://schemas.openxmlformats.org/officeDocument/2006/relationships/hyperlink" Target="https://old.sfda.gov.sa/en/medicaldevices/eservices/Pages/default.aspx" TargetMode="External"/><Relationship Id="rId37" Type="http://schemas.openxmlformats.org/officeDocument/2006/relationships/hyperlink" Target="https://www.gov.uk/drug-device-alerts" TargetMode="External"/><Relationship Id="rId40" Type="http://schemas.openxmlformats.org/officeDocument/2006/relationships/hyperlink" Target="https://www.accessdata.fda.gov/scripts/cdrh/cfdocs/cfres/res.cfm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healthycanadians.gc.ca/recall-alert-rappel-avis/index-eng.php?cat=3" TargetMode="External"/><Relationship Id="rId23" Type="http://schemas.openxmlformats.org/officeDocument/2006/relationships/hyperlink" Target="https://www.mdd.gov.hk/english/safety/safety.html" TargetMode="External"/><Relationship Id="rId28" Type="http://schemas.openxmlformats.org/officeDocument/2006/relationships/hyperlink" Target="https://www.pmda.go.jp/english/safety/info-services/devices/0001.html" TargetMode="External"/><Relationship Id="rId36" Type="http://schemas.openxmlformats.org/officeDocument/2006/relationships/hyperlink" Target="https://fsca.swissmedic.ch/mep/" TargetMode="External"/><Relationship Id="rId10" Type="http://schemas.openxmlformats.org/officeDocument/2006/relationships/hyperlink" Target="https://apps.tga.gov.au/PROD/SARA/arn-entry.aspx" TargetMode="External"/><Relationship Id="rId19" Type="http://schemas.openxmlformats.org/officeDocument/2006/relationships/hyperlink" Target="https://www.bfarm.de/SiteGlobals/Forms/Suche/EN/kundeninfo_Filtersuche_Formular_en.html" TargetMode="External"/><Relationship Id="rId31" Type="http://schemas.openxmlformats.org/officeDocument/2006/relationships/hyperlink" Target="https://www.infarmed.pt/web/infarmed/alertas/dispositivos-medicos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pps.tga.gov.au/PROD/SARA/arn-entry.aspx" TargetMode="External"/><Relationship Id="rId14" Type="http://schemas.openxmlformats.org/officeDocument/2006/relationships/hyperlink" Target="http://www.healthycanadians.gc.ca/recall-alert-rappel-avis/index-eng.php?cat=3" TargetMode="External"/><Relationship Id="rId22" Type="http://schemas.openxmlformats.org/officeDocument/2006/relationships/hyperlink" Target="https://www.mdd.gov.hk/english/safety/safety.html" TargetMode="External"/><Relationship Id="rId27" Type="http://schemas.openxmlformats.org/officeDocument/2006/relationships/hyperlink" Target="https://www.pmda.go.jp/english/safety/info-services/devices/0001.html" TargetMode="External"/><Relationship Id="rId30" Type="http://schemas.openxmlformats.org/officeDocument/2006/relationships/hyperlink" Target="https://www.infarmed.pt/web/infarmed/alertas/dispositivos-medicos" TargetMode="External"/><Relationship Id="rId35" Type="http://schemas.openxmlformats.org/officeDocument/2006/relationships/hyperlink" Target="https://www.lakemedelsverket.se/sv/nyheter?c=239&amp;c=77&amp;p=2" TargetMode="External"/><Relationship Id="rId43" Type="http://schemas.openxmlformats.org/officeDocument/2006/relationships/footer" Target="footer1.xml"/><Relationship Id="rId8" Type="http://schemas.openxmlformats.org/officeDocument/2006/relationships/hyperlink" Target="https://apps.tga.gov.au/prod/DEVICES/daen-entry.asp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gg.be/nl/MENSELIJK_gebruik/gezondheidsproducten/medische_hulpmiddelen_hulpstukken/materiovigilantie/fsn" TargetMode="External"/><Relationship Id="rId17" Type="http://schemas.openxmlformats.org/officeDocument/2006/relationships/hyperlink" Target="https://ansm.sante.fr/S-informer/Informations-de-securite-Retraits-de-lots-et-de-produits" TargetMode="External"/><Relationship Id="rId25" Type="http://schemas.openxmlformats.org/officeDocument/2006/relationships/hyperlink" Target="http://www.hpra.ie/homepage/medical-devices/safety-information/safety-notices" TargetMode="External"/><Relationship Id="rId33" Type="http://schemas.openxmlformats.org/officeDocument/2006/relationships/hyperlink" Target="https://www.hsa.gov.sg/announcements" TargetMode="External"/><Relationship Id="rId38" Type="http://schemas.openxmlformats.org/officeDocument/2006/relationships/hyperlink" Target="https://www.fda.gov/medical-devices/device-advice-comprehensive-regulatory-assistance/medical-device-databases" TargetMode="External"/><Relationship Id="rId20" Type="http://schemas.openxmlformats.org/officeDocument/2006/relationships/hyperlink" Target="https://www.bfarm.de/SiteGlobals/Forms/Suche/EN/kundeninfo_Filtersuche_Formular_en.html" TargetMode="External"/><Relationship Id="rId41" Type="http://schemas.openxmlformats.org/officeDocument/2006/relationships/hyperlink" Target="https://www.accessdata.fda.gov/scripts/cdrh/cfdocs/cfres/re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2021-03-25T16:52:00Z</dcterms:created>
  <dcterms:modified xsi:type="dcterms:W3CDTF">2021-03-25T16:52:00Z</dcterms:modified>
</cp:coreProperties>
</file>